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E" w:rsidRPr="005D7F5E" w:rsidRDefault="005D7F5E" w:rsidP="005D7F5E">
      <w:pPr>
        <w:ind w:left="6804"/>
      </w:pPr>
      <w:r>
        <w:t>Alla Dirigente Scolastica</w:t>
      </w:r>
      <w:r>
        <w:br/>
        <w:t>I.S. Francesco Grandi - Sorrento</w:t>
      </w:r>
    </w:p>
    <w:p w:rsidR="005D7F5E" w:rsidRDefault="005D7F5E" w:rsidP="006D62CB">
      <w:pPr>
        <w:jc w:val="both"/>
        <w:rPr>
          <w:b/>
        </w:rPr>
      </w:pPr>
    </w:p>
    <w:p w:rsidR="003B511B" w:rsidRDefault="003B511B" w:rsidP="003B511B">
      <w:pPr>
        <w:jc w:val="both"/>
        <w:rPr>
          <w:b/>
        </w:rPr>
      </w:pPr>
      <w:r>
        <w:rPr>
          <w:b/>
        </w:rPr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labs</w:t>
      </w:r>
      <w:proofErr w:type="spellEnd"/>
      <w:r>
        <w:rPr>
          <w:b/>
        </w:rPr>
        <w:t xml:space="preserve"> - Laboratori per le professioni digitali del futuro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3B511B" w:rsidRDefault="003B511B" w:rsidP="003B511B">
      <w:pPr>
        <w:rPr>
          <w:b/>
        </w:rPr>
      </w:pPr>
      <w:r>
        <w:t xml:space="preserve">CUP: </w:t>
      </w:r>
      <w:r>
        <w:rPr>
          <w:b/>
          <w:i/>
        </w:rPr>
        <w:t>G14D22005160006</w:t>
      </w:r>
      <w:r>
        <w:br/>
        <w:t xml:space="preserve">Identificativo progetto: </w:t>
      </w:r>
      <w:r>
        <w:rPr>
          <w:b/>
          <w:i/>
        </w:rPr>
        <w:t>M4C1I3.2-2022-962-P-16255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DOMANDA DI PARTECIPAZIONE</w:t>
      </w:r>
    </w:p>
    <w:p w:rsidR="006D62CB" w:rsidRDefault="006D62CB">
      <w:pPr>
        <w:spacing w:after="0" w:line="276" w:lineRule="auto"/>
        <w:jc w:val="center"/>
        <w:rPr>
          <w:b/>
        </w:rPr>
      </w:pPr>
      <w:r>
        <w:rPr>
          <w:b/>
        </w:rPr>
        <w:t xml:space="preserve">SELEZIONE PER </w:t>
      </w:r>
      <w:r w:rsidR="00F2130F">
        <w:rPr>
          <w:b/>
        </w:rPr>
        <w:t xml:space="preserve">ASSISTENTI </w:t>
      </w:r>
      <w:r w:rsidR="00745F0A">
        <w:rPr>
          <w:b/>
        </w:rPr>
        <w:t>TECNICI</w:t>
      </w:r>
    </w:p>
    <w:p w:rsidR="00601A1E" w:rsidRDefault="00301860">
      <w:pPr>
        <w:spacing w:after="0" w:line="276" w:lineRule="auto"/>
      </w:pPr>
      <w:r>
        <w:t>Il/la</w:t>
      </w:r>
      <w:r>
        <w:tab/>
        <w:t>sottoscritto/a</w:t>
      </w:r>
      <w:r>
        <w:tab/>
        <w:t xml:space="preserve"> …………</w:t>
      </w:r>
      <w:proofErr w:type="gramStart"/>
      <w:r>
        <w:t>……</w:t>
      </w:r>
      <w:r w:rsidR="00605241">
        <w:t>.</w:t>
      </w:r>
      <w:proofErr w:type="gramEnd"/>
      <w:r>
        <w:t>….</w:t>
      </w:r>
      <w:r>
        <w:tab/>
      </w:r>
      <w:r>
        <w:tab/>
        <w:t>nato/a</w:t>
      </w:r>
      <w:r>
        <w:tab/>
      </w:r>
      <w:proofErr w:type="spellStart"/>
      <w:r>
        <w:t>a</w:t>
      </w:r>
      <w:proofErr w:type="spellEnd"/>
      <w:r>
        <w:t xml:space="preserve"> ………………………………………</w:t>
      </w:r>
    </w:p>
    <w:p w:rsidR="00601A1E" w:rsidRDefault="00301860">
      <w:pPr>
        <w:spacing w:after="0" w:line="276" w:lineRule="auto"/>
        <w:jc w:val="both"/>
      </w:pPr>
      <w:r>
        <w:t>il ……</w:t>
      </w:r>
      <w:proofErr w:type="gramStart"/>
      <w:r>
        <w:t>…….</w:t>
      </w:r>
      <w:proofErr w:type="gramEnd"/>
      <w:r>
        <w:t>.</w:t>
      </w:r>
      <w:r>
        <w:tab/>
        <w:t xml:space="preserve">residente a </w:t>
      </w:r>
      <w:r>
        <w:tab/>
        <w:t>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Provincia di……….</w:t>
      </w:r>
      <w:r>
        <w:tab/>
        <w:t>Via/Piazza……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n..</w:t>
      </w:r>
      <w:proofErr w:type="gramEnd"/>
      <w:r>
        <w:tab/>
        <w:t xml:space="preserve"> Codice Fiscale</w:t>
      </w:r>
      <w:r>
        <w:tab/>
      </w:r>
      <w:r>
        <w:tab/>
        <w:t>……………</w:t>
      </w:r>
      <w:r>
        <w:tab/>
      </w:r>
      <w:r>
        <w:tab/>
        <w:t>, in qualità di</w:t>
      </w:r>
      <w:r w:rsidR="000E5DAB">
        <w:t xml:space="preserve"> Assistente Tecnico </w:t>
      </w:r>
      <w:bookmarkStart w:id="0" w:name="_GoBack"/>
      <w:bookmarkEnd w:id="0"/>
      <w:r>
        <w:t>in servizio presso l’IS Francesco Grandi di Sorrento a decorrere dal ………………….</w:t>
      </w:r>
      <w:r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t>CHIEDE</w:t>
      </w:r>
    </w:p>
    <w:p w:rsidR="00601A1E" w:rsidRDefault="00301860">
      <w:pPr>
        <w:spacing w:after="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presentando candidatura per il seguente profilo:</w:t>
      </w:r>
    </w:p>
    <w:p w:rsidR="00601A1E" w:rsidRDefault="00F2130F">
      <w:pPr>
        <w:widowControl w:val="0"/>
        <w:numPr>
          <w:ilvl w:val="0"/>
          <w:numId w:val="5"/>
        </w:numPr>
        <w:tabs>
          <w:tab w:val="left" w:pos="896"/>
        </w:tabs>
        <w:spacing w:before="161" w:after="200" w:line="240" w:lineRule="auto"/>
        <w:jc w:val="both"/>
      </w:pPr>
      <w:r>
        <w:t xml:space="preserve">Assistente </w:t>
      </w:r>
      <w:r w:rsidR="00745F0A">
        <w:t>Tecnico</w:t>
      </w:r>
      <w:r w:rsidR="006D62CB">
        <w:t>.</w:t>
      </w:r>
    </w:p>
    <w:p w:rsidR="00601A1E" w:rsidRDefault="00301860">
      <w:pPr>
        <w:spacing w:after="0" w:line="276" w:lineRule="auto"/>
        <w:jc w:val="both"/>
      </w:pPr>
      <w:r>
        <w:t>A tal fine, dichiara, sotto la propria responsabilità: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che i recapiti presso i quali si intendono ricevere le comunicazioni sono i seguenti: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residenza: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indirizzo posta elettronica ordinaria: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eventuale indirizzo posta elettronica certificata (PEC):  </w:t>
      </w:r>
      <w:r>
        <w:rPr>
          <w:color w:val="000000"/>
        </w:rPr>
        <w:tab/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numero di telefono:</w:t>
      </w:r>
      <w:r>
        <w:rPr>
          <w:color w:val="000000"/>
        </w:rPr>
        <w:tab/>
        <w:t>,</w:t>
      </w:r>
    </w:p>
    <w:p w:rsidR="00601A1E" w:rsidRDefault="0030186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autorizzando espressamente l’Istituzione scolastica all’utilizzo dei suddetti mezzi per effettuare le comunicazioni;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 Decreto di avvio della procedura di selezione e dell’Avviso interno e di accettare tutte le condizioni ivi contenute;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aver preso visione dell’informativa sul trattamento dei dati personali;</w:t>
      </w:r>
    </w:p>
    <w:p w:rsidR="00601A1E" w:rsidRDefault="003018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  <w:r>
        <w:rPr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D62CB" w:rsidRDefault="006D62CB" w:rsidP="00DA1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color w:val="000000"/>
        </w:rPr>
      </w:pPr>
    </w:p>
    <w:p w:rsidR="00601A1E" w:rsidRDefault="00301860">
      <w:pPr>
        <w:spacing w:after="0" w:line="276" w:lineRule="auto"/>
      </w:pPr>
      <w:r>
        <w:t>Ai fini della partecipazione alla procedura in oggetto, il sottoscritto/a</w:t>
      </w:r>
    </w:p>
    <w:p w:rsidR="00601A1E" w:rsidRDefault="00301860">
      <w:pPr>
        <w:spacing w:after="0" w:line="276" w:lineRule="auto"/>
        <w:jc w:val="center"/>
        <w:rPr>
          <w:b/>
        </w:rPr>
      </w:pPr>
      <w:r>
        <w:rPr>
          <w:b/>
        </w:rPr>
        <w:lastRenderedPageBreak/>
        <w:t>DICHIARA ALTRESÌ</w:t>
      </w:r>
    </w:p>
    <w:p w:rsidR="00601A1E" w:rsidRDefault="00301860" w:rsidP="00F2130F">
      <w:pPr>
        <w:spacing w:after="0" w:line="276" w:lineRule="auto"/>
        <w:jc w:val="both"/>
      </w:pPr>
      <w:r>
        <w:t xml:space="preserve">di possedere i requisiti di ammissione alla selezione in oggetto di cui all’art. </w:t>
      </w:r>
      <w:r w:rsidR="00F2130F">
        <w:t>5</w:t>
      </w:r>
      <w:r>
        <w:t xml:space="preserve"> dell’Avviso </w:t>
      </w:r>
      <w:r w:rsidR="00F2130F">
        <w:t>di selezione</w:t>
      </w:r>
      <w:r>
        <w:t xml:space="preserve"> e, nello specifico, di:</w:t>
      </w:r>
    </w:p>
    <w:p w:rsidR="00F2130F" w:rsidRPr="00F2130F" w:rsidRDefault="00F2130F" w:rsidP="003B511B">
      <w:pPr>
        <w:pStyle w:val="Paragrafoelenco"/>
        <w:numPr>
          <w:ilvl w:val="0"/>
          <w:numId w:val="6"/>
        </w:numPr>
        <w:spacing w:line="276" w:lineRule="auto"/>
        <w:ind w:hanging="720"/>
        <w:rPr>
          <w:rFonts w:asciiTheme="minorHAnsi" w:eastAsia="Verdana" w:hAnsiTheme="minorHAnsi" w:cstheme="minorHAnsi"/>
          <w:color w:val="000000"/>
        </w:rPr>
      </w:pPr>
      <w:r w:rsidRPr="00F2130F">
        <w:rPr>
          <w:rFonts w:asciiTheme="minorHAnsi" w:eastAsia="Verdana" w:hAnsiTheme="minorHAnsi" w:cstheme="minorHAnsi"/>
          <w:color w:val="000000"/>
        </w:rPr>
        <w:t xml:space="preserve">Essere in servizio presso questa Istituzione Scolastica con il profilo di Assistente </w:t>
      </w:r>
      <w:r w:rsidR="00745F0A">
        <w:rPr>
          <w:rFonts w:asciiTheme="minorHAnsi" w:eastAsia="Verdana" w:hAnsiTheme="minorHAnsi" w:cstheme="minorHAnsi"/>
          <w:color w:val="000000"/>
        </w:rPr>
        <w:t>Tecnico</w:t>
      </w:r>
      <w:r w:rsidRPr="00F2130F">
        <w:rPr>
          <w:rFonts w:asciiTheme="minorHAnsi" w:eastAsia="Verdana" w:hAnsiTheme="minorHAnsi" w:cstheme="minorHAnsi"/>
          <w:color w:val="000000"/>
        </w:rPr>
        <w:t>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rFonts w:asciiTheme="minorHAnsi" w:hAnsiTheme="minorHAnsi" w:cstheme="minorHAnsi"/>
          <w:color w:val="000000"/>
        </w:rPr>
        <w:t>•</w:t>
      </w:r>
      <w:r w:rsidRPr="00F2130F">
        <w:rPr>
          <w:rFonts w:asciiTheme="minorHAnsi" w:hAnsiTheme="minorHAnsi" w:cstheme="minorHAnsi"/>
          <w:color w:val="000000"/>
        </w:rPr>
        <w:tab/>
        <w:t>Essere cittadini italiani o di altro Stato membro</w:t>
      </w:r>
      <w:r w:rsidRPr="00F2130F">
        <w:rPr>
          <w:color w:val="000000"/>
        </w:rPr>
        <w:t xml:space="preserve"> dell’Unione europea;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avere un’età non inferiore ai diciotto anni;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Essere in possesso de</w:t>
      </w:r>
      <w:r w:rsidR="00DA1D74">
        <w:rPr>
          <w:color w:val="000000"/>
        </w:rPr>
        <w:t>l Diploma di scuola media di II</w:t>
      </w:r>
      <w:r w:rsidRPr="00F2130F">
        <w:rPr>
          <w:color w:val="000000"/>
        </w:rPr>
        <w:t xml:space="preserve"> grado riconosciuto dall’ordinamento italiano;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Idoneità fisica allo svolgimento dell’incarico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Godimento dei diritti civili e politici;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essere stati esclusi dall’elettorato politico attivo;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situazione di incompatibilità, ai sensi di quanto previsto dal d.lgs. n. 39/2013 e dall’art. 53, del d.lgs. n. 165/2001;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trovarsi in situazioni di conflitto di interessi, anche potenziale, ai sensi dell’art. 53, comma 14, del d.lgs. n. 165/2001, che possano interferire con l’esercizio dell’incarico;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 xml:space="preserve">non essere stati destituiti o dispensati dall’impiego presso una pubblica amministrazione per persistente insufficiente rendimento, ovvero non essere stati dichiarati decaduti o licenziati da un impiego statale, ai sensi dell’art. 127, primo comma, lettera d) 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non aver riportato condanne penali, passate in giudicato, per reati che comportano l’interdizione dai pubblici uffici;</w:t>
      </w:r>
    </w:p>
    <w:p w:rsidR="00F2130F" w:rsidRPr="00F2130F" w:rsidRDefault="00F2130F" w:rsidP="00F2130F">
      <w:pPr>
        <w:spacing w:after="0" w:line="276" w:lineRule="auto"/>
        <w:rPr>
          <w:color w:val="000000"/>
        </w:rPr>
      </w:pPr>
      <w:r w:rsidRPr="00F2130F">
        <w:rPr>
          <w:color w:val="000000"/>
        </w:rPr>
        <w:t>•</w:t>
      </w:r>
      <w:r w:rsidRPr="00F2130F">
        <w:rPr>
          <w:color w:val="000000"/>
        </w:rPr>
        <w:tab/>
        <w:t>per i candidati di sesso maschile, posizione regolare nei riguardi degli obblighi di leva secondo la vigente normativa italiana;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  <w:jc w:val="both"/>
      </w:pPr>
      <w:r>
        <w:t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</w:t>
      </w:r>
    </w:p>
    <w:p w:rsidR="00601A1E" w:rsidRDefault="00601A1E">
      <w:pPr>
        <w:spacing w:after="0" w:line="276" w:lineRule="auto"/>
      </w:pPr>
    </w:p>
    <w:p w:rsidR="00601A1E" w:rsidRDefault="00301860">
      <w:pPr>
        <w:spacing w:after="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Partecipante  </w:t>
      </w:r>
      <w:r>
        <w:tab/>
      </w:r>
      <w:r>
        <w:tab/>
        <w:t xml:space="preserve"> </w:t>
      </w:r>
      <w:r>
        <w:tab/>
      </w:r>
    </w:p>
    <w:p w:rsidR="005D7F5E" w:rsidRDefault="005D7F5E">
      <w:pPr>
        <w:spacing w:after="0" w:line="276" w:lineRule="auto"/>
      </w:pPr>
    </w:p>
    <w:p w:rsidR="005D7F5E" w:rsidRDefault="005D7F5E">
      <w:r>
        <w:br w:type="page"/>
      </w:r>
    </w:p>
    <w:p w:rsidR="003B511B" w:rsidRDefault="003B511B" w:rsidP="003B511B">
      <w:pPr>
        <w:jc w:val="both"/>
        <w:rPr>
          <w:b/>
        </w:rPr>
      </w:pPr>
      <w:r>
        <w:rPr>
          <w:b/>
        </w:rPr>
        <w:lastRenderedPageBreak/>
        <w:t xml:space="preserve">Progetto “ARTEVERSO”, finanziato nell’ambito del decreto del Ministro dell’Istruzione 8 agosto 2022, n. 218, Missione 4 - Istruzione e Ricerca - Componente 1 - Potenziamento dell’offerta dei servizi di istruzione: dagli asili nido alle Università - Linea di Investimento M4C1I3.2 “Scuola 4.0: scuole innovative, cablaggio, nuovi ambienti di apprendimento e laboratori”, Azione 2 -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</w:t>
      </w:r>
      <w:proofErr w:type="spellStart"/>
      <w:r>
        <w:rPr>
          <w:b/>
        </w:rPr>
        <w:t>labs</w:t>
      </w:r>
      <w:proofErr w:type="spellEnd"/>
      <w:r>
        <w:rPr>
          <w:b/>
        </w:rPr>
        <w:t xml:space="preserve"> - Laboratori per le professioni digitali del futuro -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3B511B" w:rsidRDefault="003B511B" w:rsidP="003B511B">
      <w:pPr>
        <w:rPr>
          <w:b/>
        </w:rPr>
      </w:pPr>
      <w:r>
        <w:t xml:space="preserve">CUP: </w:t>
      </w:r>
      <w:r>
        <w:rPr>
          <w:b/>
          <w:i/>
        </w:rPr>
        <w:t>G14D22005160006</w:t>
      </w:r>
      <w:r>
        <w:br/>
        <w:t xml:space="preserve">Identificativo progetto: </w:t>
      </w:r>
      <w:r>
        <w:rPr>
          <w:b/>
          <w:i/>
        </w:rPr>
        <w:t>M4C1I3.2-2022-962-P-16255</w:t>
      </w:r>
    </w:p>
    <w:p w:rsidR="00601A1E" w:rsidRDefault="005D7F5E" w:rsidP="005D7F5E">
      <w:pPr>
        <w:spacing w:after="0" w:line="276" w:lineRule="auto"/>
        <w:jc w:val="center"/>
        <w:rPr>
          <w:b/>
        </w:rPr>
      </w:pPr>
      <w:r w:rsidRPr="005D7F5E">
        <w:rPr>
          <w:b/>
        </w:rPr>
        <w:t>SCHEDA DI AUTOVALUTAZIONE</w:t>
      </w:r>
    </w:p>
    <w:tbl>
      <w:tblPr>
        <w:tblStyle w:val="TableNormal0"/>
        <w:tblW w:w="992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866"/>
        <w:gridCol w:w="866"/>
      </w:tblGrid>
      <w:tr w:rsidR="00F2130F" w:rsidTr="00F2130F">
        <w:trPr>
          <w:trHeight w:val="614"/>
        </w:trPr>
        <w:tc>
          <w:tcPr>
            <w:tcW w:w="8195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culturali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rPr>
                <w:b/>
              </w:rPr>
            </w:pPr>
            <w:r>
              <w:rPr>
                <w:b/>
                <w:color w:val="FF0000"/>
              </w:rPr>
              <w:t>Max</w:t>
            </w:r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Autovalutazione</w:t>
            </w:r>
            <w:proofErr w:type="spellEnd"/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100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e</w:t>
            </w:r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lode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–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30</w:t>
            </w:r>
          </w:p>
        </w:tc>
        <w:tc>
          <w:tcPr>
            <w:tcW w:w="866" w:type="dxa"/>
            <w:vMerge w:val="restart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  <w:p w:rsidR="00F2130F" w:rsidRDefault="00F2130F" w:rsidP="00043632">
            <w:pPr>
              <w:pStyle w:val="TableParagraph"/>
              <w:spacing w:before="7"/>
              <w:ind w:right="-1"/>
              <w:rPr>
                <w:sz w:val="24"/>
              </w:rPr>
            </w:pPr>
          </w:p>
          <w:p w:rsidR="00F2130F" w:rsidRDefault="00F2130F" w:rsidP="00043632">
            <w:pPr>
              <w:pStyle w:val="TableParagraph"/>
              <w:spacing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30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ind w:right="-1"/>
              <w:rPr>
                <w:sz w:val="26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27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DA1D74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90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94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24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6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DA1D74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2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21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DA1D74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80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84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18</w:t>
            </w: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15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000000"/>
            </w:tcBorders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DA1D74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70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74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12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 w:rsidR="00DA1D74">
              <w:rPr>
                <w:color w:val="17171A"/>
              </w:rPr>
              <w:t>II</w:t>
            </w:r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910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tra</w:t>
            </w:r>
            <w:proofErr w:type="spellEnd"/>
            <w:r>
              <w:rPr>
                <w:color w:val="17171A"/>
                <w:spacing w:val="74"/>
              </w:rPr>
              <w:t xml:space="preserve"> </w:t>
            </w:r>
            <w:r>
              <w:rPr>
                <w:color w:val="17171A"/>
              </w:rPr>
              <w:t>65 e</w:t>
            </w:r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69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r>
              <w:rPr>
                <w:color w:val="17171A"/>
              </w:rPr>
              <w:t>09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r>
              <w:rPr>
                <w:color w:val="17171A"/>
              </w:rPr>
              <w:t>Diploma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 xml:space="preserve">di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5"/>
              </w:rPr>
              <w:t xml:space="preserve"> </w:t>
            </w:r>
            <w:r>
              <w:rPr>
                <w:color w:val="17171A"/>
              </w:rPr>
              <w:t xml:space="preserve">II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con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votazione</w:t>
            </w:r>
            <w:proofErr w:type="spellEnd"/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compresa</w:t>
            </w:r>
            <w:proofErr w:type="spellEnd"/>
          </w:p>
          <w:p w:rsidR="00F2130F" w:rsidRDefault="00F2130F" w:rsidP="00043632">
            <w:pPr>
              <w:pStyle w:val="TableParagraph"/>
              <w:tabs>
                <w:tab w:val="left" w:pos="6883"/>
              </w:tabs>
              <w:spacing w:before="40"/>
              <w:ind w:right="-1"/>
            </w:pPr>
            <w:proofErr w:type="spellStart"/>
            <w:r>
              <w:rPr>
                <w:color w:val="17171A"/>
              </w:rPr>
              <w:t>fino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a 64</w:t>
            </w:r>
            <w:r>
              <w:rPr>
                <w:color w:val="17171A"/>
              </w:rPr>
              <w:tab/>
              <w:t>–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06</w:t>
            </w:r>
          </w:p>
        </w:tc>
        <w:tc>
          <w:tcPr>
            <w:tcW w:w="866" w:type="dxa"/>
            <w:vMerge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F2130F" w:rsidRDefault="00F2130F" w:rsidP="00043632">
            <w:pPr>
              <w:ind w:right="-1"/>
              <w:rPr>
                <w:sz w:val="2"/>
                <w:szCs w:val="2"/>
              </w:rPr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DA1D74">
            <w:pPr>
              <w:pStyle w:val="TableParagraph"/>
              <w:spacing w:line="267" w:lineRule="exact"/>
              <w:ind w:right="-1"/>
            </w:pPr>
            <w:proofErr w:type="spellStart"/>
            <w:r>
              <w:rPr>
                <w:color w:val="17171A"/>
              </w:rPr>
              <w:t>Altro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diploma di</w:t>
            </w:r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istruzione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proofErr w:type="spellStart"/>
            <w:r>
              <w:rPr>
                <w:color w:val="17171A"/>
              </w:rPr>
              <w:t>secondaria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II</w:t>
            </w:r>
            <w:r>
              <w:rPr>
                <w:color w:val="17171A"/>
                <w:spacing w:val="-1"/>
              </w:rPr>
              <w:t xml:space="preserve"> </w:t>
            </w:r>
            <w:proofErr w:type="spellStart"/>
            <w:r>
              <w:rPr>
                <w:color w:val="17171A"/>
              </w:rPr>
              <w:t>grado</w:t>
            </w:r>
            <w:proofErr w:type="spellEnd"/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7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DA1D74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Titolo</w:t>
            </w:r>
            <w:proofErr w:type="spellEnd"/>
            <w:r>
              <w:rPr>
                <w:color w:val="17171A"/>
                <w:spacing w:val="-3"/>
              </w:rPr>
              <w:t xml:space="preserve"> </w:t>
            </w:r>
            <w:proofErr w:type="spellStart"/>
            <w:r>
              <w:rPr>
                <w:color w:val="17171A"/>
              </w:rPr>
              <w:t>Accademico</w:t>
            </w:r>
            <w:proofErr w:type="spellEnd"/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</w:t>
            </w:r>
            <w:proofErr w:type="spellStart"/>
            <w:r>
              <w:rPr>
                <w:color w:val="17171A"/>
              </w:rPr>
              <w:t>laurea</w:t>
            </w:r>
            <w:proofErr w:type="spellEnd"/>
            <w:r>
              <w:rPr>
                <w:color w:val="17171A"/>
              </w:rPr>
              <w:t>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</w:pPr>
          </w:p>
        </w:tc>
      </w:tr>
      <w:tr w:rsidR="00F2130F" w:rsidTr="00F2130F">
        <w:trPr>
          <w:trHeight w:val="614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</w:pPr>
            <w:proofErr w:type="spellStart"/>
            <w:r>
              <w:rPr>
                <w:color w:val="17171A"/>
                <w:spacing w:val="-1"/>
              </w:rPr>
              <w:t>Certificazione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attestante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il</w:t>
            </w:r>
            <w:proofErr w:type="spellEnd"/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possesso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8"/>
              </w:rPr>
              <w:t xml:space="preserve"> </w:t>
            </w:r>
            <w:proofErr w:type="spellStart"/>
            <w:r>
              <w:rPr>
                <w:color w:val="17171A"/>
              </w:rPr>
              <w:t>competenze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informatiche</w:t>
            </w:r>
            <w:proofErr w:type="spellEnd"/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-17"/>
              </w:rPr>
              <w:t xml:space="preserve"> </w:t>
            </w:r>
            <w:r>
              <w:rPr>
                <w:color w:val="17171A"/>
              </w:rPr>
              <w:t>02</w:t>
            </w:r>
          </w:p>
          <w:p w:rsidR="00F2130F" w:rsidRDefault="00F2130F" w:rsidP="00043632">
            <w:pPr>
              <w:pStyle w:val="TableParagraph"/>
              <w:spacing w:before="40"/>
              <w:ind w:right="-1"/>
            </w:pPr>
            <w:r>
              <w:rPr>
                <w:color w:val="17171A"/>
              </w:rPr>
              <w:t>cad.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3"/>
              </w:rPr>
              <w:t xml:space="preserve"> </w:t>
            </w:r>
            <w:r>
              <w:rPr>
                <w:color w:val="17171A"/>
              </w:rPr>
              <w:t>3)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  <w:proofErr w:type="spellStart"/>
            <w:r>
              <w:t>Punti</w:t>
            </w:r>
            <w:proofErr w:type="spellEnd"/>
          </w:p>
          <w:p w:rsidR="00F2130F" w:rsidRDefault="00F2130F" w:rsidP="00043632">
            <w:pPr>
              <w:pStyle w:val="TableParagraph"/>
              <w:spacing w:before="40"/>
              <w:ind w:right="-1"/>
              <w:jc w:val="center"/>
            </w:pPr>
            <w:r>
              <w:t>06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line="265" w:lineRule="exact"/>
              <w:ind w:right="-1"/>
              <w:jc w:val="center"/>
            </w:pPr>
          </w:p>
        </w:tc>
      </w:tr>
      <w:tr w:rsidR="00F2130F" w:rsidTr="00F2130F">
        <w:trPr>
          <w:trHeight w:val="306"/>
        </w:trPr>
        <w:tc>
          <w:tcPr>
            <w:tcW w:w="9061" w:type="dxa"/>
            <w:gridSpan w:val="2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Titoli</w:t>
            </w:r>
            <w:proofErr w:type="spellEnd"/>
            <w:r>
              <w:rPr>
                <w:b/>
                <w:color w:val="FF0000"/>
                <w:spacing w:val="-6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professionali</w:t>
            </w:r>
            <w:proofErr w:type="spellEnd"/>
          </w:p>
        </w:tc>
        <w:tc>
          <w:tcPr>
            <w:tcW w:w="866" w:type="dxa"/>
            <w:shd w:val="clear" w:color="auto" w:fill="DFDFDF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  <w:jc w:val="center"/>
              <w:rPr>
                <w:b/>
                <w:color w:val="FF0000"/>
              </w:rPr>
            </w:pPr>
          </w:p>
        </w:tc>
      </w:tr>
      <w:tr w:rsidR="00F2130F" w:rsidTr="00F2130F">
        <w:trPr>
          <w:trHeight w:val="923"/>
        </w:trPr>
        <w:tc>
          <w:tcPr>
            <w:tcW w:w="8195" w:type="dxa"/>
          </w:tcPr>
          <w:p w:rsidR="00F2130F" w:rsidRDefault="00F2130F" w:rsidP="00043632">
            <w:pPr>
              <w:pStyle w:val="TableParagraph"/>
              <w:spacing w:line="264" w:lineRule="exact"/>
              <w:ind w:right="-1"/>
            </w:pPr>
            <w:proofErr w:type="spellStart"/>
            <w:r>
              <w:rPr>
                <w:color w:val="17171A"/>
              </w:rPr>
              <w:t>Esperienze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professionali</w:t>
            </w:r>
            <w:proofErr w:type="spellEnd"/>
            <w:r>
              <w:rPr>
                <w:color w:val="17171A"/>
                <w:spacing w:val="-14"/>
              </w:rPr>
              <w:t xml:space="preserve"> </w:t>
            </w:r>
            <w:proofErr w:type="spellStart"/>
            <w:r>
              <w:rPr>
                <w:color w:val="17171A"/>
              </w:rPr>
              <w:t>pregresse</w:t>
            </w:r>
            <w:proofErr w:type="spellEnd"/>
            <w:r>
              <w:rPr>
                <w:color w:val="17171A"/>
              </w:rPr>
              <w:t>,</w:t>
            </w:r>
            <w:r>
              <w:rPr>
                <w:color w:val="17171A"/>
                <w:spacing w:val="-11"/>
              </w:rPr>
              <w:t xml:space="preserve"> </w:t>
            </w:r>
            <w:proofErr w:type="spellStart"/>
            <w:r>
              <w:rPr>
                <w:color w:val="17171A"/>
              </w:rPr>
              <w:t>della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proofErr w:type="spellStart"/>
            <w:r>
              <w:rPr>
                <w:color w:val="17171A"/>
              </w:rPr>
              <w:t>durata</w:t>
            </w:r>
            <w:proofErr w:type="spellEnd"/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5"/>
              </w:rPr>
              <w:t xml:space="preserve"> </w:t>
            </w:r>
            <w:proofErr w:type="spellStart"/>
            <w:r>
              <w:rPr>
                <w:color w:val="17171A"/>
              </w:rPr>
              <w:t>almeno</w:t>
            </w:r>
            <w:proofErr w:type="spellEnd"/>
            <w:r>
              <w:rPr>
                <w:color w:val="17171A"/>
                <w:spacing w:val="-11"/>
              </w:rPr>
              <w:t xml:space="preserve"> </w:t>
            </w:r>
            <w:r>
              <w:rPr>
                <w:color w:val="17171A"/>
              </w:rPr>
              <w:t>30</w:t>
            </w:r>
            <w:r>
              <w:rPr>
                <w:color w:val="17171A"/>
                <w:spacing w:val="-12"/>
              </w:rPr>
              <w:t xml:space="preserve"> </w:t>
            </w:r>
            <w:r>
              <w:rPr>
                <w:color w:val="17171A"/>
              </w:rPr>
              <w:t>ore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o</w:t>
            </w:r>
            <w:r>
              <w:rPr>
                <w:color w:val="17171A"/>
                <w:spacing w:val="-10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13"/>
              </w:rPr>
              <w:t xml:space="preserve"> </w:t>
            </w:r>
            <w:r>
              <w:rPr>
                <w:color w:val="17171A"/>
              </w:rPr>
              <w:t>un</w:t>
            </w:r>
          </w:p>
          <w:p w:rsidR="00F2130F" w:rsidRDefault="00F2130F" w:rsidP="00043632">
            <w:pPr>
              <w:pStyle w:val="TableParagraph"/>
              <w:spacing w:before="7" w:line="300" w:lineRule="atLeast"/>
              <w:ind w:right="-1"/>
            </w:pPr>
            <w:r>
              <w:rPr>
                <w:color w:val="17171A"/>
              </w:rPr>
              <w:t>anno o</w:t>
            </w:r>
            <w:r>
              <w:rPr>
                <w:color w:val="17171A"/>
                <w:spacing w:val="1"/>
              </w:rPr>
              <w:t xml:space="preserve"> </w:t>
            </w:r>
            <w:proofErr w:type="spellStart"/>
            <w:r>
              <w:rPr>
                <w:color w:val="17171A"/>
              </w:rPr>
              <w:t>frazione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>di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un</w:t>
            </w:r>
            <w:r>
              <w:rPr>
                <w:color w:val="17171A"/>
                <w:spacing w:val="4"/>
              </w:rPr>
              <w:t xml:space="preserve"> </w:t>
            </w:r>
            <w:r>
              <w:rPr>
                <w:color w:val="17171A"/>
              </w:rPr>
              <w:t xml:space="preserve">anno, </w:t>
            </w:r>
            <w:proofErr w:type="spellStart"/>
            <w:r>
              <w:rPr>
                <w:color w:val="17171A"/>
              </w:rPr>
              <w:t>coerenti</w:t>
            </w:r>
            <w:proofErr w:type="spellEnd"/>
            <w:r>
              <w:rPr>
                <w:color w:val="17171A"/>
              </w:rPr>
              <w:t xml:space="preserve"> con</w:t>
            </w:r>
            <w:r>
              <w:rPr>
                <w:color w:val="17171A"/>
                <w:spacing w:val="3"/>
              </w:rPr>
              <w:t xml:space="preserve"> </w:t>
            </w:r>
            <w:proofErr w:type="spellStart"/>
            <w:r>
              <w:rPr>
                <w:color w:val="17171A"/>
              </w:rPr>
              <w:t>l’attività</w:t>
            </w:r>
            <w:proofErr w:type="spellEnd"/>
            <w:r>
              <w:rPr>
                <w:color w:val="17171A"/>
                <w:spacing w:val="2"/>
              </w:rPr>
              <w:t xml:space="preserve"> </w:t>
            </w:r>
            <w:r>
              <w:rPr>
                <w:color w:val="17171A"/>
              </w:rPr>
              <w:t>da</w:t>
            </w:r>
            <w:r>
              <w:rPr>
                <w:color w:val="17171A"/>
                <w:spacing w:val="2"/>
              </w:rPr>
              <w:t xml:space="preserve"> </w:t>
            </w:r>
            <w:proofErr w:type="spellStart"/>
            <w:r>
              <w:rPr>
                <w:color w:val="17171A"/>
              </w:rPr>
              <w:t>realizzare</w:t>
            </w:r>
            <w:proofErr w:type="spellEnd"/>
            <w:r>
              <w:rPr>
                <w:color w:val="17171A"/>
                <w:spacing w:val="4"/>
              </w:rPr>
              <w:t xml:space="preserve"> </w:t>
            </w:r>
            <w:proofErr w:type="spellStart"/>
            <w:r>
              <w:rPr>
                <w:color w:val="17171A"/>
              </w:rPr>
              <w:t>Punti</w:t>
            </w:r>
            <w:proofErr w:type="spellEnd"/>
            <w:r>
              <w:rPr>
                <w:color w:val="17171A"/>
                <w:spacing w:val="1"/>
              </w:rPr>
              <w:t xml:space="preserve"> </w:t>
            </w:r>
            <w:r>
              <w:rPr>
                <w:color w:val="17171A"/>
              </w:rPr>
              <w:t>06</w:t>
            </w:r>
            <w:r>
              <w:rPr>
                <w:color w:val="17171A"/>
                <w:spacing w:val="-74"/>
              </w:rPr>
              <w:t xml:space="preserve"> </w:t>
            </w:r>
            <w:r>
              <w:rPr>
                <w:color w:val="17171A"/>
              </w:rPr>
              <w:t>cad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(max</w:t>
            </w:r>
            <w:r>
              <w:rPr>
                <w:color w:val="17171A"/>
                <w:spacing w:val="-2"/>
              </w:rPr>
              <w:t xml:space="preserve"> </w:t>
            </w:r>
            <w:r>
              <w:rPr>
                <w:color w:val="17171A"/>
              </w:rPr>
              <w:t>8);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  <w:proofErr w:type="spellStart"/>
            <w:r>
              <w:t>Punti</w:t>
            </w:r>
            <w:proofErr w:type="spellEnd"/>
            <w:r>
              <w:rPr>
                <w:spacing w:val="-75"/>
              </w:rPr>
              <w:t xml:space="preserve"> </w:t>
            </w:r>
            <w:r>
              <w:t>48</w:t>
            </w:r>
          </w:p>
        </w:tc>
        <w:tc>
          <w:tcPr>
            <w:tcW w:w="866" w:type="dxa"/>
          </w:tcPr>
          <w:p w:rsidR="00F2130F" w:rsidRDefault="00F2130F" w:rsidP="00043632">
            <w:pPr>
              <w:pStyle w:val="TableParagraph"/>
              <w:spacing w:before="150" w:line="276" w:lineRule="auto"/>
              <w:ind w:right="-1"/>
            </w:pPr>
          </w:p>
        </w:tc>
      </w:tr>
    </w:tbl>
    <w:p w:rsidR="005D7F5E" w:rsidRPr="005D7F5E" w:rsidRDefault="00DA1D74" w:rsidP="00DA1D74">
      <w:pPr>
        <w:spacing w:after="0" w:line="276" w:lineRule="auto"/>
        <w:jc w:val="right"/>
        <w:rPr>
          <w:b/>
        </w:rPr>
      </w:pPr>
      <w:r>
        <w:rPr>
          <w:b/>
        </w:rPr>
        <w:t>Firma</w:t>
      </w:r>
    </w:p>
    <w:sectPr w:rsidR="005D7F5E" w:rsidRPr="005D7F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E3" w:rsidRDefault="00C762E3">
      <w:pPr>
        <w:spacing w:after="0" w:line="240" w:lineRule="auto"/>
      </w:pPr>
      <w:r>
        <w:separator/>
      </w:r>
    </w:p>
  </w:endnote>
  <w:endnote w:type="continuationSeparator" w:id="0">
    <w:p w:rsidR="00C762E3" w:rsidRDefault="00C7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E" w:rsidRDefault="003018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-255269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E3" w:rsidRDefault="00C762E3">
      <w:pPr>
        <w:spacing w:after="0" w:line="240" w:lineRule="auto"/>
      </w:pPr>
      <w:r>
        <w:separator/>
      </w:r>
    </w:p>
  </w:footnote>
  <w:footnote w:type="continuationSeparator" w:id="0">
    <w:p w:rsidR="00C762E3" w:rsidRDefault="00C7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5A"/>
    <w:multiLevelType w:val="multilevel"/>
    <w:tmpl w:val="C5062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53B0A"/>
    <w:multiLevelType w:val="hybridMultilevel"/>
    <w:tmpl w:val="4868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00"/>
    <w:multiLevelType w:val="multilevel"/>
    <w:tmpl w:val="E870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D50197"/>
    <w:multiLevelType w:val="multilevel"/>
    <w:tmpl w:val="735402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14B5"/>
    <w:multiLevelType w:val="multilevel"/>
    <w:tmpl w:val="343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065AC"/>
    <w:multiLevelType w:val="multilevel"/>
    <w:tmpl w:val="AB1E234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E"/>
    <w:rsid w:val="000E5DAB"/>
    <w:rsid w:val="002C0B79"/>
    <w:rsid w:val="00301860"/>
    <w:rsid w:val="003B511B"/>
    <w:rsid w:val="005D7F5E"/>
    <w:rsid w:val="00601A1E"/>
    <w:rsid w:val="00605241"/>
    <w:rsid w:val="006D62CB"/>
    <w:rsid w:val="00745F0A"/>
    <w:rsid w:val="009E6C52"/>
    <w:rsid w:val="00B912FC"/>
    <w:rsid w:val="00C348F2"/>
    <w:rsid w:val="00C762E3"/>
    <w:rsid w:val="00DA1D74"/>
    <w:rsid w:val="00F2130F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B429"/>
  <w15:docId w15:val="{E1A3C87F-F0D9-48F8-AC01-1F25858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5E"/>
  </w:style>
  <w:style w:type="paragraph" w:styleId="Titolo1">
    <w:name w:val="heading 1"/>
    <w:basedOn w:val="Normale"/>
    <w:link w:val="Titolo1Carattere"/>
    <w:uiPriority w:val="9"/>
    <w:qFormat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5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4499"/>
  </w:style>
  <w:style w:type="paragraph" w:styleId="Paragrafoelenco">
    <w:name w:val="List Paragraph"/>
    <w:basedOn w:val="Normale"/>
    <w:uiPriority w:val="1"/>
    <w:qFormat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3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3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7D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wOss0cWMjdmY3taXFo9W9z5rw==">CgMxLjA4AHIhMV9TS0I5d0JWNG1GMVhqalE1X0FIMDk3RGtGVzhMYUt2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4</cp:revision>
  <dcterms:created xsi:type="dcterms:W3CDTF">2024-02-22T11:54:00Z</dcterms:created>
  <dcterms:modified xsi:type="dcterms:W3CDTF">2024-02-22T16:40:00Z</dcterms:modified>
</cp:coreProperties>
</file>