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45B" w:rsidRPr="0023745B" w:rsidRDefault="0023745B" w:rsidP="0023745B">
      <w:pPr>
        <w:spacing w:after="120" w:line="240" w:lineRule="auto"/>
        <w:ind w:left="42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745B">
        <w:rPr>
          <w:rFonts w:ascii="Times New Roman" w:eastAsia="Times New Roman" w:hAnsi="Times New Roman" w:cs="Times New Roman"/>
          <w:sz w:val="28"/>
          <w:szCs w:val="28"/>
        </w:rPr>
        <w:tab/>
      </w:r>
      <w:r w:rsidRPr="0023745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3745B" w:rsidRPr="0023745B" w:rsidRDefault="0023745B" w:rsidP="0023745B">
      <w:pPr>
        <w:widowControl w:val="0"/>
        <w:tabs>
          <w:tab w:val="left" w:pos="3945"/>
          <w:tab w:val="left" w:pos="4153"/>
          <w:tab w:val="center" w:pos="4819"/>
          <w:tab w:val="left" w:pos="5743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745B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8F5AE82" wp14:editId="64348E83">
            <wp:simplePos x="0" y="0"/>
            <wp:positionH relativeFrom="column">
              <wp:posOffset>5047615</wp:posOffset>
            </wp:positionH>
            <wp:positionV relativeFrom="paragraph">
              <wp:posOffset>49530</wp:posOffset>
            </wp:positionV>
            <wp:extent cx="540385" cy="546735"/>
            <wp:effectExtent l="0" t="0" r="0" b="5715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745B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4F4C16E6" wp14:editId="35175131">
            <wp:simplePos x="0" y="0"/>
            <wp:positionH relativeFrom="column">
              <wp:posOffset>428625</wp:posOffset>
            </wp:positionH>
            <wp:positionV relativeFrom="paragraph">
              <wp:posOffset>49530</wp:posOffset>
            </wp:positionV>
            <wp:extent cx="591185" cy="562610"/>
            <wp:effectExtent l="0" t="0" r="0" b="889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745B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I</w:t>
      </w:r>
      <w:r w:rsidRPr="0023745B">
        <w:rPr>
          <w:rFonts w:ascii="Times New Roman" w:eastAsia="Times New Roman" w:hAnsi="Times New Roman" w:cs="Times New Roman"/>
          <w:sz w:val="28"/>
          <w:szCs w:val="28"/>
        </w:rPr>
        <w:t xml:space="preserve">STITUTO </w:t>
      </w:r>
      <w:r w:rsidRPr="0023745B">
        <w:rPr>
          <w:rFonts w:ascii="Times New Roman" w:eastAsia="Times New Roman" w:hAnsi="Times New Roman" w:cs="Times New Roman"/>
          <w:sz w:val="32"/>
          <w:szCs w:val="32"/>
        </w:rPr>
        <w:t>S</w:t>
      </w:r>
      <w:r w:rsidRPr="0023745B">
        <w:rPr>
          <w:rFonts w:ascii="Times New Roman" w:eastAsia="Times New Roman" w:hAnsi="Times New Roman" w:cs="Times New Roman"/>
          <w:sz w:val="28"/>
          <w:szCs w:val="28"/>
        </w:rPr>
        <w:t>UPERIORE</w:t>
      </w:r>
    </w:p>
    <w:p w:rsidR="0023745B" w:rsidRPr="0023745B" w:rsidRDefault="0023745B" w:rsidP="0023745B">
      <w:pPr>
        <w:tabs>
          <w:tab w:val="left" w:pos="4180"/>
          <w:tab w:val="center" w:pos="4819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3745B">
        <w:rPr>
          <w:rFonts w:ascii="Times New Roman" w:eastAsia="Times New Roman" w:hAnsi="Times New Roman" w:cs="Times New Roman"/>
          <w:sz w:val="28"/>
          <w:szCs w:val="28"/>
        </w:rPr>
        <w:t>Liceo Artistico, Musicale e Coreutico, IPIA</w:t>
      </w:r>
    </w:p>
    <w:p w:rsidR="0023745B" w:rsidRPr="0023745B" w:rsidRDefault="0023745B" w:rsidP="0023745B">
      <w:pPr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3745B">
        <w:rPr>
          <w:rFonts w:ascii="Times New Roman" w:eastAsia="Times New Roman" w:hAnsi="Times New Roman" w:cs="Times New Roman"/>
          <w:sz w:val="28"/>
          <w:szCs w:val="28"/>
        </w:rPr>
        <w:t xml:space="preserve"> “FRANCESCO GRANDI” Sorrento</w:t>
      </w:r>
    </w:p>
    <w:p w:rsidR="0023745B" w:rsidRPr="0023745B" w:rsidRDefault="0023745B" w:rsidP="0023745B">
      <w:pPr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3745B">
        <w:rPr>
          <w:rFonts w:ascii="Times New Roman" w:eastAsia="Times New Roman" w:hAnsi="Times New Roman" w:cs="Times New Roman"/>
          <w:i/>
          <w:sz w:val="28"/>
          <w:szCs w:val="28"/>
        </w:rPr>
        <w:t>Liceo ad indirizzo Raro per la Tarsia Lignea Sorrentina e per la Tessitura</w:t>
      </w:r>
    </w:p>
    <w:p w:rsidR="0023745B" w:rsidRPr="0023745B" w:rsidRDefault="0023745B" w:rsidP="0023745B">
      <w:pPr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sz w:val="18"/>
          <w:szCs w:val="18"/>
        </w:rPr>
      </w:pPr>
      <w:r w:rsidRPr="0023745B">
        <w:rPr>
          <w:rFonts w:ascii="Times New Roman" w:eastAsia="Times New Roman" w:hAnsi="Times New Roman" w:cs="Times New Roman"/>
          <w:sz w:val="18"/>
          <w:szCs w:val="18"/>
        </w:rPr>
        <w:t xml:space="preserve">Sede centrale: Vico I Rota, 2 (80067) Tel 081 8073230 Fax 081 8072238 Sorrento – Napoli  </w:t>
      </w:r>
    </w:p>
    <w:p w:rsidR="0023745B" w:rsidRPr="0023745B" w:rsidRDefault="0023745B" w:rsidP="0023745B">
      <w:pPr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sz w:val="18"/>
          <w:szCs w:val="18"/>
        </w:rPr>
      </w:pPr>
      <w:r w:rsidRPr="0023745B">
        <w:rPr>
          <w:rFonts w:ascii="Times New Roman" w:eastAsia="Times New Roman" w:hAnsi="Times New Roman" w:cs="Times New Roman"/>
          <w:sz w:val="18"/>
          <w:szCs w:val="18"/>
        </w:rPr>
        <w:t>Sede storica: P.tta San Francesco, 8 - Tel. 081 807 30 68 - 80067 Sorrento</w:t>
      </w:r>
    </w:p>
    <w:p w:rsidR="0023745B" w:rsidRPr="0023745B" w:rsidRDefault="0023745B" w:rsidP="0023745B">
      <w:pPr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70C0"/>
          <w:sz w:val="18"/>
          <w:szCs w:val="18"/>
        </w:rPr>
      </w:pPr>
      <w:r w:rsidRPr="0023745B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5A92A442" wp14:editId="46B4618D">
                <wp:simplePos x="0" y="0"/>
                <wp:positionH relativeFrom="column">
                  <wp:posOffset>4445</wp:posOffset>
                </wp:positionH>
                <wp:positionV relativeFrom="paragraph">
                  <wp:posOffset>208914</wp:posOffset>
                </wp:positionV>
                <wp:extent cx="6228080" cy="0"/>
                <wp:effectExtent l="0" t="0" r="20320" b="19050"/>
                <wp:wrapNone/>
                <wp:docPr id="16" name="Connettore 1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80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45419" id="Connettore 1 16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35pt,16.45pt" to="490.7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" strokecolor="#0070c0" strokeweight="1.5pt">
                <v:shadow color="#7f7f7f" opacity=".5" offset="1pt"/>
              </v:line>
            </w:pict>
          </mc:Fallback>
        </mc:AlternateContent>
      </w:r>
      <w:r w:rsidRPr="0023745B">
        <w:rPr>
          <w:rFonts w:ascii="Times New Roman" w:eastAsia="Times New Roman" w:hAnsi="Times New Roman" w:cs="Times New Roman"/>
          <w:sz w:val="18"/>
          <w:szCs w:val="18"/>
        </w:rPr>
        <w:t xml:space="preserve">C.F. 90078490639 - Cod. Mecc: NAIS10300D e-mail: </w:t>
      </w:r>
      <w:hyperlink r:id="rId9" w:history="1">
        <w:r w:rsidRPr="0023745B">
          <w:rPr>
            <w:rFonts w:ascii="Times New Roman" w:eastAsia="Times New Roman" w:hAnsi="Times New Roman" w:cs="Times New Roman"/>
            <w:color w:val="0070C0"/>
            <w:sz w:val="18"/>
            <w:szCs w:val="18"/>
            <w:u w:val="single"/>
          </w:rPr>
          <w:t>nais10300d@istruzione.it</w:t>
        </w:r>
      </w:hyperlink>
      <w:r w:rsidRPr="0023745B">
        <w:rPr>
          <w:rFonts w:ascii="Times New Roman" w:eastAsia="Times New Roman" w:hAnsi="Times New Roman" w:cs="Times New Roman"/>
          <w:color w:val="0070C0"/>
          <w:sz w:val="18"/>
          <w:szCs w:val="18"/>
        </w:rPr>
        <w:t>; pec: nais10300d@pec.istruzione.it</w:t>
      </w:r>
    </w:p>
    <w:p w:rsidR="0023745B" w:rsidRPr="0023745B" w:rsidRDefault="0023745B" w:rsidP="0023745B">
      <w:pPr>
        <w:pBdr>
          <w:bottom w:val="single" w:sz="6" w:space="1" w:color="auto"/>
        </w:pBd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A35D2" w:rsidRDefault="003A35D2" w:rsidP="003A35D2">
      <w:pPr>
        <w:pStyle w:val="Intestazione"/>
        <w:tabs>
          <w:tab w:val="left" w:pos="708"/>
        </w:tabs>
        <w:jc w:val="right"/>
      </w:pPr>
    </w:p>
    <w:p w:rsidR="003A35D2" w:rsidRPr="00326C88" w:rsidRDefault="003A35D2" w:rsidP="00866D73">
      <w:pPr>
        <w:spacing w:after="0"/>
      </w:pPr>
      <w:r w:rsidRPr="00326C88">
        <w:t xml:space="preserve">Prot. n. </w:t>
      </w:r>
      <w:r>
        <w:t xml:space="preserve">            </w:t>
      </w:r>
      <w:r w:rsidRPr="00326C88">
        <w:t xml:space="preserve">    </w:t>
      </w:r>
      <w:r w:rsidRPr="00326C88">
        <w:tab/>
      </w:r>
      <w:r w:rsidRPr="00326C88">
        <w:tab/>
      </w:r>
      <w:r w:rsidRPr="00326C88">
        <w:tab/>
      </w:r>
      <w:r w:rsidRPr="00326C88">
        <w:tab/>
      </w:r>
      <w:r w:rsidRPr="00326C88">
        <w:tab/>
        <w:t xml:space="preserve">                        </w:t>
      </w:r>
      <w:r>
        <w:t xml:space="preserve">            </w:t>
      </w:r>
      <w:r w:rsidRPr="00326C88">
        <w:t xml:space="preserve">  </w:t>
      </w:r>
      <w:r w:rsidR="0023745B">
        <w:t>Sorrento</w:t>
      </w:r>
      <w:r w:rsidRPr="00326C88">
        <w:t xml:space="preserve">,  </w:t>
      </w:r>
    </w:p>
    <w:p w:rsidR="00C00BD6" w:rsidRDefault="00C00BD6" w:rsidP="00866D73">
      <w:pPr>
        <w:pStyle w:val="Intestazione"/>
        <w:tabs>
          <w:tab w:val="left" w:pos="708"/>
        </w:tabs>
        <w:jc w:val="right"/>
      </w:pPr>
    </w:p>
    <w:p w:rsidR="00A62950" w:rsidRDefault="00A62950" w:rsidP="00866D73">
      <w:pPr>
        <w:pStyle w:val="Intestazione"/>
        <w:tabs>
          <w:tab w:val="left" w:pos="708"/>
        </w:tabs>
        <w:jc w:val="right"/>
      </w:pPr>
      <w:r>
        <w:t xml:space="preserve">   AI GENITORI DELL’ALUNNO</w:t>
      </w:r>
    </w:p>
    <w:p w:rsidR="00A62950" w:rsidRDefault="00A62950" w:rsidP="00866D73">
      <w:pPr>
        <w:pStyle w:val="Intestazione"/>
        <w:tabs>
          <w:tab w:val="left" w:pos="708"/>
        </w:tabs>
        <w:jc w:val="right"/>
      </w:pPr>
    </w:p>
    <w:p w:rsidR="00A62950" w:rsidRDefault="00A62950" w:rsidP="00866D73">
      <w:pPr>
        <w:pStyle w:val="Intestazione"/>
        <w:tabs>
          <w:tab w:val="left" w:pos="708"/>
        </w:tabs>
        <w:jc w:val="right"/>
      </w:pPr>
      <w:r>
        <w:t>……………………………………</w:t>
      </w:r>
    </w:p>
    <w:p w:rsidR="00A62950" w:rsidRDefault="00A62950" w:rsidP="00866D73">
      <w:pPr>
        <w:pStyle w:val="Intestazione"/>
        <w:tabs>
          <w:tab w:val="left" w:pos="708"/>
        </w:tabs>
        <w:jc w:val="right"/>
      </w:pPr>
    </w:p>
    <w:p w:rsidR="00A62950" w:rsidRDefault="00D736D8" w:rsidP="00866D73">
      <w:pPr>
        <w:pStyle w:val="Intestazione"/>
        <w:tabs>
          <w:tab w:val="left" w:pos="708"/>
        </w:tabs>
        <w:jc w:val="right"/>
      </w:pPr>
      <w:r>
        <w:t>CLASSE……… SEZ……………</w:t>
      </w:r>
    </w:p>
    <w:p w:rsidR="006E28C6" w:rsidRDefault="006E28C6" w:rsidP="006E28C6"/>
    <w:p w:rsidR="006E28C6" w:rsidRDefault="00D82F37" w:rsidP="006E28C6">
      <w:r>
        <w:t xml:space="preserve"> OGGETTO: COMUNICAZIONE   SOSPENSIONE DEL GIUDIZIO </w:t>
      </w:r>
      <w:r w:rsidR="00F87352">
        <w:t xml:space="preserve"> (</w:t>
      </w:r>
      <w:r w:rsidR="00D614E0">
        <w:t>D.P.R. 122/2009 artt. 5-6)</w:t>
      </w:r>
    </w:p>
    <w:p w:rsidR="00FF7F0A" w:rsidRDefault="00FF7F0A" w:rsidP="00D736D8">
      <w:pPr>
        <w:ind w:firstLine="708"/>
      </w:pPr>
      <w:r>
        <w:t>Gentili Genitori,</w:t>
      </w:r>
    </w:p>
    <w:p w:rsidR="00D736D8" w:rsidRDefault="00FF7F0A" w:rsidP="00D82F37">
      <w:r>
        <w:t xml:space="preserve">Vi informo </w:t>
      </w:r>
      <w:r w:rsidR="006E28C6">
        <w:t xml:space="preserve"> che, in esito allo scrutinio  finale, l’alunno/a ………………………………</w:t>
      </w:r>
      <w:r w:rsidR="00D82F37">
        <w:t>……………</w:t>
      </w:r>
      <w:r w:rsidR="00606607">
        <w:t>……………………………..</w:t>
      </w:r>
      <w:r w:rsidR="006E28C6">
        <w:t xml:space="preserve"> </w:t>
      </w:r>
    </w:p>
    <w:p w:rsidR="00D82F37" w:rsidRDefault="006E28C6" w:rsidP="00D82F37">
      <w:r>
        <w:t>non ha raggiunto gli obiettivi</w:t>
      </w:r>
      <w:r w:rsidR="00EC5FF4">
        <w:t xml:space="preserve"> minimi </w:t>
      </w:r>
      <w:r>
        <w:t xml:space="preserve"> previsti nelle seguenti discipline di studio</w:t>
      </w:r>
      <w:r w:rsidR="00D82F37">
        <w:t>:</w:t>
      </w:r>
      <w:r w:rsidR="00606607">
        <w:t xml:space="preserve"> </w:t>
      </w:r>
    </w:p>
    <w:p w:rsidR="00D82F37" w:rsidRDefault="00D736D8" w:rsidP="00D82F37">
      <w:r>
        <w:t>Disciplina ………………………………………….</w:t>
      </w:r>
      <w:r w:rsidR="00D82F37">
        <w:t>…….</w:t>
      </w:r>
      <w:r>
        <w:t xml:space="preserve"> (</w:t>
      </w:r>
      <w:r w:rsidR="00D82F37">
        <w:t>voto proposto……………………….)</w:t>
      </w:r>
    </w:p>
    <w:p w:rsidR="00D82F37" w:rsidRDefault="00D82F37" w:rsidP="00D82F37">
      <w:r>
        <w:t>Disciplina ……………………………………………………………</w:t>
      </w:r>
      <w:r w:rsidR="00D736D8">
        <w:t xml:space="preserve"> (</w:t>
      </w:r>
      <w:r>
        <w:t>voto proposto……………………..)</w:t>
      </w:r>
    </w:p>
    <w:p w:rsidR="00D82F37" w:rsidRDefault="00D82F37" w:rsidP="00D82F37">
      <w:r>
        <w:t>Disciplina ……………………………………………………………………………</w:t>
      </w:r>
      <w:r w:rsidR="00D736D8">
        <w:t xml:space="preserve"> </w:t>
      </w:r>
      <w:r>
        <w:t>(voto proposto………………</w:t>
      </w:r>
      <w:r w:rsidR="00040B2D">
        <w:t>…..</w:t>
      </w:r>
      <w:r>
        <w:t>)</w:t>
      </w:r>
    </w:p>
    <w:p w:rsidR="0023745B" w:rsidRDefault="0023745B" w:rsidP="0023745B">
      <w:r>
        <w:t>Disciplina …………………………………………………………………………… (voto proposto…………………..)</w:t>
      </w:r>
    </w:p>
    <w:p w:rsidR="0023745B" w:rsidRDefault="0023745B" w:rsidP="00D82F37"/>
    <w:p w:rsidR="00D614E0" w:rsidRPr="00D614E0" w:rsidRDefault="00D736D8" w:rsidP="00D82F37">
      <w:pPr>
        <w:rPr>
          <w:u w:val="single"/>
        </w:rPr>
      </w:pPr>
      <w:r>
        <w:rPr>
          <w:u w:val="single"/>
        </w:rPr>
        <w:t>pertanto i</w:t>
      </w:r>
      <w:r w:rsidR="00D614E0" w:rsidRPr="00D614E0">
        <w:rPr>
          <w:u w:val="single"/>
        </w:rPr>
        <w:t xml:space="preserve">l Consiglio di Classe ha deliberato </w:t>
      </w:r>
      <w:r w:rsidR="00FF7F0A">
        <w:rPr>
          <w:u w:val="single"/>
        </w:rPr>
        <w:t>la sospensione del giudizio finale</w:t>
      </w:r>
      <w:r>
        <w:rPr>
          <w:u w:val="single"/>
        </w:rPr>
        <w:t>.</w:t>
      </w:r>
      <w:r w:rsidR="00FF7F0A">
        <w:rPr>
          <w:u w:val="single"/>
        </w:rPr>
        <w:t xml:space="preserve"> </w:t>
      </w:r>
    </w:p>
    <w:p w:rsidR="00D736D8" w:rsidRDefault="00D82F37" w:rsidP="00866D73">
      <w:pPr>
        <w:jc w:val="both"/>
      </w:pPr>
      <w:r>
        <w:t>Al fine di</w:t>
      </w:r>
      <w:r w:rsidR="00F87352">
        <w:t xml:space="preserve"> favorire il superamento delle </w:t>
      </w:r>
      <w:r>
        <w:t>carenze nelle</w:t>
      </w:r>
      <w:r w:rsidR="00D614E0">
        <w:t xml:space="preserve"> discipline indicate</w:t>
      </w:r>
      <w:r>
        <w:t>,  l’alunno dovrà recuperare  i seguenti contenuti  disciplinari:</w:t>
      </w:r>
    </w:p>
    <w:p w:rsidR="00866D73" w:rsidRPr="00866D73" w:rsidRDefault="00866D73" w:rsidP="00866D73">
      <w:pPr>
        <w:jc w:val="both"/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3185"/>
        <w:gridCol w:w="6443"/>
      </w:tblGrid>
      <w:tr w:rsidR="00D82F37" w:rsidTr="0060660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37" w:rsidRDefault="00D736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D82F37">
              <w:rPr>
                <w:sz w:val="22"/>
                <w:szCs w:val="22"/>
              </w:rPr>
              <w:t xml:space="preserve">isciplina 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37" w:rsidRDefault="00D82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Contenuti da recuperare </w:t>
            </w:r>
          </w:p>
        </w:tc>
      </w:tr>
      <w:tr w:rsidR="00D82F37" w:rsidTr="0060660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37" w:rsidRDefault="00D82F37">
            <w:pPr>
              <w:rPr>
                <w:sz w:val="22"/>
                <w:szCs w:val="22"/>
              </w:rPr>
            </w:pPr>
          </w:p>
          <w:p w:rsidR="00606607" w:rsidRDefault="00606607">
            <w:pPr>
              <w:rPr>
                <w:sz w:val="22"/>
                <w:szCs w:val="22"/>
              </w:rPr>
            </w:pPr>
          </w:p>
          <w:p w:rsidR="00606607" w:rsidRDefault="00606607">
            <w:pPr>
              <w:rPr>
                <w:sz w:val="22"/>
                <w:szCs w:val="22"/>
              </w:rPr>
            </w:pP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37" w:rsidRDefault="00D82F37">
            <w:pPr>
              <w:rPr>
                <w:sz w:val="22"/>
                <w:szCs w:val="22"/>
              </w:rPr>
            </w:pPr>
          </w:p>
        </w:tc>
      </w:tr>
      <w:tr w:rsidR="00D736D8" w:rsidTr="0060660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D8" w:rsidRDefault="00D736D8"/>
          <w:p w:rsidR="00D736D8" w:rsidRDefault="00D736D8"/>
          <w:p w:rsidR="00D736D8" w:rsidRDefault="00D736D8"/>
          <w:p w:rsidR="00D736D8" w:rsidRDefault="00D736D8"/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D8" w:rsidRDefault="00D736D8"/>
        </w:tc>
      </w:tr>
      <w:tr w:rsidR="00D736D8" w:rsidTr="0060660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D8" w:rsidRDefault="00D736D8"/>
          <w:p w:rsidR="00D736D8" w:rsidRDefault="00D736D8"/>
          <w:p w:rsidR="00D736D8" w:rsidRDefault="00D736D8"/>
          <w:p w:rsidR="00D736D8" w:rsidRDefault="00D736D8"/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D8" w:rsidRDefault="00D736D8"/>
        </w:tc>
      </w:tr>
      <w:tr w:rsidR="0023745B" w:rsidTr="0060660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5B" w:rsidRDefault="0023745B"/>
          <w:p w:rsidR="0023745B" w:rsidRDefault="0023745B"/>
          <w:p w:rsidR="0023745B" w:rsidRDefault="0023745B"/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5B" w:rsidRDefault="0023745B"/>
        </w:tc>
      </w:tr>
    </w:tbl>
    <w:p w:rsidR="00D82F37" w:rsidRDefault="00D82F37" w:rsidP="00D82F37"/>
    <w:p w:rsidR="00FF7F0A" w:rsidRDefault="00D82F37" w:rsidP="00D736D8">
      <w:pPr>
        <w:jc w:val="both"/>
      </w:pPr>
      <w:r>
        <w:t>La scuola m</w:t>
      </w:r>
      <w:r w:rsidR="00D614E0">
        <w:t>ette in atto  interventi didattici finalizzati a</w:t>
      </w:r>
      <w:r w:rsidR="00D736D8">
        <w:t>l recupero dei debiti formativi, il cui calendario sarà pubblicato sul sito web dell’istituto</w:t>
      </w:r>
      <w:r w:rsidR="00D614E0">
        <w:t xml:space="preserve">. </w:t>
      </w:r>
      <w:r w:rsidR="00D614E0" w:rsidRPr="00FF7F0A">
        <w:rPr>
          <w:u w:val="single"/>
        </w:rPr>
        <w:t xml:space="preserve">Lo studente  è tenuto alla frequenza di tali interventi. Qualora le SS.LL. ritengano di non avvalersi dell’iniziativa di recupero organizzata dalla scuola, dovranno comunicarlo </w:t>
      </w:r>
      <w:r w:rsidR="0023745B">
        <w:rPr>
          <w:u w:val="single"/>
        </w:rPr>
        <w:t>in questo stesso modulo</w:t>
      </w:r>
      <w:r w:rsidR="00D736D8">
        <w:rPr>
          <w:u w:val="single"/>
        </w:rPr>
        <w:t xml:space="preserve"> (</w:t>
      </w:r>
      <w:r w:rsidR="00FF7F0A">
        <w:rPr>
          <w:u w:val="single"/>
        </w:rPr>
        <w:t>anche per gli alunni</w:t>
      </w:r>
      <w:r w:rsidR="00D614E0" w:rsidRPr="00FF7F0A">
        <w:rPr>
          <w:u w:val="single"/>
        </w:rPr>
        <w:t xml:space="preserve"> maggiorenni), fermo restando l’obbligo per lo studente di sottoporsi alle verifiche per l’accertamento del r</w:t>
      </w:r>
      <w:r w:rsidR="00FF7F0A" w:rsidRPr="00FF7F0A">
        <w:rPr>
          <w:u w:val="single"/>
        </w:rPr>
        <w:t>ecupero delle carenze formative,  predisposte  dal Consiglio di Classe,</w:t>
      </w:r>
      <w:r w:rsidR="00606607">
        <w:t xml:space="preserve"> che si svolgeranno </w:t>
      </w:r>
      <w:r w:rsidR="0023745B">
        <w:t>nel mese di luglio secondo un calendario che sarà pubblicato</w:t>
      </w:r>
      <w:r w:rsidR="00040B2D">
        <w:t>.</w:t>
      </w:r>
    </w:p>
    <w:p w:rsidR="00A62950" w:rsidRDefault="00FF7F0A" w:rsidP="00D736D8">
      <w:pPr>
        <w:jc w:val="both"/>
      </w:pPr>
      <w:r>
        <w:t>Accertati i risultati conseguiti dall’alunno nel r</w:t>
      </w:r>
      <w:r w:rsidR="00D736D8">
        <w:t xml:space="preserve">ecupero delle carenze formative con una prova </w:t>
      </w:r>
      <w:r w:rsidR="00E94660">
        <w:t>svolta in base ad un calendario successivamente comunicato</w:t>
      </w:r>
      <w:r w:rsidR="00D736D8">
        <w:t>, i</w:t>
      </w:r>
      <w:r>
        <w:t xml:space="preserve">l Consiglio di Classe procederà </w:t>
      </w:r>
      <w:r w:rsidR="00D614E0">
        <w:t xml:space="preserve">alla formulazione del giudizio finale </w:t>
      </w:r>
      <w:r>
        <w:t>che, in caso positivo, comporta l’ammissione alla fr</w:t>
      </w:r>
      <w:r w:rsidR="00D736D8">
        <w:t>equenz</w:t>
      </w:r>
      <w:r w:rsidR="00E94660">
        <w:t>a della classe successiva; in caso negativo o in caso di assenza ingiustificata nel giorno della prova, comporta la non ammissione alla classe successiva.</w:t>
      </w:r>
    </w:p>
    <w:p w:rsidR="00D736D8" w:rsidRPr="00D736D8" w:rsidRDefault="00D736D8" w:rsidP="00D736D8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9"/>
        <w:gridCol w:w="4889"/>
      </w:tblGrid>
      <w:tr w:rsidR="00A62950" w:rsidTr="00A62950">
        <w:tc>
          <w:tcPr>
            <w:tcW w:w="4889" w:type="dxa"/>
          </w:tcPr>
          <w:p w:rsidR="00A62950" w:rsidRDefault="00A62950">
            <w:pPr>
              <w:pStyle w:val="Intestazione"/>
              <w:tabs>
                <w:tab w:val="left" w:pos="708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4889" w:type="dxa"/>
            <w:hideMark/>
          </w:tcPr>
          <w:p w:rsidR="00866D73" w:rsidRPr="00D46DF0" w:rsidRDefault="00E94660" w:rsidP="00866D73">
            <w:pPr>
              <w:pStyle w:val="Intestazione"/>
              <w:tabs>
                <w:tab w:val="left" w:pos="708"/>
              </w:tabs>
              <w:jc w:val="righ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LA  DIRIGENTE SCOLASTICA</w:t>
            </w:r>
            <w:bookmarkStart w:id="0" w:name="_GoBack"/>
            <w:bookmarkEnd w:id="0"/>
            <w:r w:rsidR="00866D73" w:rsidRPr="00D46DF0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</w:p>
          <w:p w:rsidR="00866D73" w:rsidRDefault="00866D73" w:rsidP="00866D73">
            <w:pPr>
              <w:pStyle w:val="Intestazione"/>
              <w:tabs>
                <w:tab w:val="left" w:pos="708"/>
              </w:tabs>
              <w:jc w:val="righ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Prof.ssa Pasqua Cappiello</w:t>
            </w:r>
          </w:p>
          <w:p w:rsidR="00866D73" w:rsidRDefault="00866D73" w:rsidP="0023745B">
            <w:pPr>
              <w:pStyle w:val="Intestazione"/>
              <w:tabs>
                <w:tab w:val="left" w:pos="708"/>
              </w:tabs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:rsidR="00866D73" w:rsidRDefault="00866D73" w:rsidP="00866D73">
            <w:pPr>
              <w:pStyle w:val="Intestazione"/>
              <w:tabs>
                <w:tab w:val="left" w:pos="708"/>
              </w:tabs>
              <w:jc w:val="right"/>
            </w:pPr>
            <w:r w:rsidRPr="00F76FD0">
              <w:t xml:space="preserve"> </w:t>
            </w:r>
            <w:r>
              <w:t>Firma per avvenuta informativa da parte del Genitore (Tutore/Affidatario)</w:t>
            </w:r>
          </w:p>
          <w:p w:rsidR="00866D73" w:rsidRPr="00C0109D" w:rsidRDefault="00866D73" w:rsidP="00866D73">
            <w:pPr>
              <w:pStyle w:val="Intestazione"/>
              <w:tabs>
                <w:tab w:val="left" w:pos="708"/>
              </w:tabs>
              <w:jc w:val="righ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:rsidR="00A62950" w:rsidRDefault="00866D73" w:rsidP="00866D73">
            <w:pPr>
              <w:pStyle w:val="Intestazione"/>
              <w:tabs>
                <w:tab w:val="left" w:pos="708"/>
              </w:tabs>
              <w:jc w:val="center"/>
            </w:pPr>
            <w:r>
              <w:t>…………………………………………………………</w:t>
            </w:r>
          </w:p>
          <w:p w:rsidR="0023745B" w:rsidRDefault="0023745B" w:rsidP="00866D73">
            <w:pPr>
              <w:pStyle w:val="Intestazione"/>
              <w:tabs>
                <w:tab w:val="left" w:pos="708"/>
              </w:tabs>
              <w:jc w:val="center"/>
            </w:pPr>
          </w:p>
          <w:p w:rsidR="0023745B" w:rsidRPr="00510D84" w:rsidRDefault="0023745B" w:rsidP="00866D73">
            <w:pPr>
              <w:pStyle w:val="Intestazione"/>
              <w:tabs>
                <w:tab w:val="left" w:pos="708"/>
              </w:tabs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8B734E" w:rsidRDefault="0023745B">
      <w:r>
        <w:t>Il genitore dell’alunno di cui sopra dichiara che:</w:t>
      </w:r>
    </w:p>
    <w:p w:rsidR="0023745B" w:rsidRDefault="0023745B" w:rsidP="0023745B">
      <w:pPr>
        <w:pStyle w:val="Paragrafoelenco"/>
        <w:numPr>
          <w:ilvl w:val="0"/>
          <w:numId w:val="2"/>
        </w:numPr>
      </w:pPr>
      <w:r>
        <w:t>Il/la proprio/a figlio/a intende avvalersi dei corsi di recupero che la scuola organizzerà</w:t>
      </w:r>
    </w:p>
    <w:p w:rsidR="0023745B" w:rsidRDefault="0023745B" w:rsidP="0023745B">
      <w:pPr>
        <w:numPr>
          <w:ilvl w:val="0"/>
          <w:numId w:val="2"/>
        </w:numPr>
      </w:pPr>
      <w:r w:rsidRPr="0023745B">
        <w:t xml:space="preserve">Il/la proprio/a figlio/a </w:t>
      </w:r>
      <w:r>
        <w:t xml:space="preserve">non </w:t>
      </w:r>
      <w:r w:rsidRPr="0023745B">
        <w:t xml:space="preserve">intende avvalersi dei corsi di recupero </w:t>
      </w:r>
      <w:r>
        <w:t>che la scuola organizzerà</w:t>
      </w:r>
    </w:p>
    <w:p w:rsidR="0023745B" w:rsidRDefault="0023745B" w:rsidP="0023745B">
      <w:pPr>
        <w:ind w:left="720"/>
      </w:pPr>
    </w:p>
    <w:p w:rsidR="0023745B" w:rsidRDefault="0023745B" w:rsidP="0023745B">
      <w:pPr>
        <w:ind w:left="720"/>
      </w:pPr>
      <w:r>
        <w:t>Firma del Genitore (Tutore/Affidatario)</w:t>
      </w:r>
    </w:p>
    <w:p w:rsidR="0023745B" w:rsidRPr="00C0109D" w:rsidRDefault="0023745B" w:rsidP="0023745B">
      <w:pPr>
        <w:pStyle w:val="Intestazione"/>
        <w:tabs>
          <w:tab w:val="left" w:pos="708"/>
        </w:tabs>
        <w:jc w:val="right"/>
        <w:rPr>
          <w:rFonts w:asciiTheme="minorHAnsi" w:eastAsiaTheme="minorEastAsia" w:hAnsiTheme="minorHAnsi" w:cstheme="minorBidi"/>
          <w:sz w:val="24"/>
          <w:szCs w:val="24"/>
        </w:rPr>
      </w:pPr>
    </w:p>
    <w:p w:rsidR="0023745B" w:rsidRPr="0023745B" w:rsidRDefault="0023745B" w:rsidP="0023745B">
      <w:r>
        <w:t xml:space="preserve">                   …………………………………………………………</w:t>
      </w:r>
    </w:p>
    <w:p w:rsidR="0023745B" w:rsidRDefault="0023745B"/>
    <w:sectPr w:rsidR="0023745B" w:rsidSect="008B734E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D73" w:rsidRDefault="00866D73" w:rsidP="00866D73">
      <w:pPr>
        <w:spacing w:after="0" w:line="240" w:lineRule="auto"/>
      </w:pPr>
      <w:r>
        <w:separator/>
      </w:r>
    </w:p>
  </w:endnote>
  <w:endnote w:type="continuationSeparator" w:id="0">
    <w:p w:rsidR="00866D73" w:rsidRDefault="00866D73" w:rsidP="0086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45B" w:rsidRDefault="0023745B">
    <w:pPr>
      <w:pStyle w:val="Pidipa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E94660">
      <w:rPr>
        <w:caps/>
        <w:noProof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:rsidR="00866D73" w:rsidRDefault="00866D7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D73" w:rsidRDefault="00866D73" w:rsidP="00866D73">
      <w:pPr>
        <w:spacing w:after="0" w:line="240" w:lineRule="auto"/>
      </w:pPr>
      <w:r>
        <w:separator/>
      </w:r>
    </w:p>
  </w:footnote>
  <w:footnote w:type="continuationSeparator" w:id="0">
    <w:p w:rsidR="00866D73" w:rsidRDefault="00866D73" w:rsidP="00866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D73" w:rsidRDefault="00965203">
    <w:pPr>
      <w:pStyle w:val="Intestazione"/>
    </w:pPr>
    <w:r>
      <w:t>Modello Comunicazione sospensione del giudizio (All.</w:t>
    </w:r>
    <w:r w:rsidR="0023745B">
      <w:t xml:space="preserve">4 </w:t>
    </w:r>
    <w:r>
      <w:t>alla comunicazione n</w:t>
    </w:r>
    <w:r w:rsidRPr="0023745B">
      <w:rPr>
        <w:highlight w:val="yellow"/>
      </w:rPr>
      <w:t>…..</w:t>
    </w:r>
    <w: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C22D8"/>
    <w:multiLevelType w:val="hybridMultilevel"/>
    <w:tmpl w:val="EE30417E"/>
    <w:lvl w:ilvl="0" w:tplc="55C00BA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525F7E"/>
    <w:multiLevelType w:val="hybridMultilevel"/>
    <w:tmpl w:val="D4BE39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9E"/>
    <w:rsid w:val="00040B2D"/>
    <w:rsid w:val="00064973"/>
    <w:rsid w:val="00134429"/>
    <w:rsid w:val="001B27FC"/>
    <w:rsid w:val="0023745B"/>
    <w:rsid w:val="003173AE"/>
    <w:rsid w:val="0039129E"/>
    <w:rsid w:val="003A35D2"/>
    <w:rsid w:val="003F4F23"/>
    <w:rsid w:val="00404241"/>
    <w:rsid w:val="00510D84"/>
    <w:rsid w:val="00606607"/>
    <w:rsid w:val="0066709A"/>
    <w:rsid w:val="006E28C6"/>
    <w:rsid w:val="00720E4B"/>
    <w:rsid w:val="007B06F9"/>
    <w:rsid w:val="00866D73"/>
    <w:rsid w:val="008B734E"/>
    <w:rsid w:val="00965203"/>
    <w:rsid w:val="00A62950"/>
    <w:rsid w:val="00AC1368"/>
    <w:rsid w:val="00C00BD6"/>
    <w:rsid w:val="00CA20A2"/>
    <w:rsid w:val="00D614E0"/>
    <w:rsid w:val="00D736D8"/>
    <w:rsid w:val="00D82F37"/>
    <w:rsid w:val="00E94660"/>
    <w:rsid w:val="00EC5FF4"/>
    <w:rsid w:val="00F34045"/>
    <w:rsid w:val="00F87352"/>
    <w:rsid w:val="00F922BF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B5D516-F188-48CA-B1C9-13653685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9129E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3"/>
    </w:pPr>
    <w:rPr>
      <w:rFonts w:ascii="Comic Sans MS" w:eastAsia="Times New Roman" w:hAnsi="Comic Sans MS" w:cs="Times New Roman"/>
      <w:b/>
      <w:sz w:val="24"/>
      <w:szCs w:val="20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39129E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semiHidden/>
    <w:rsid w:val="0039129E"/>
    <w:rPr>
      <w:rFonts w:ascii="Comic Sans MS" w:eastAsia="Times New Roman" w:hAnsi="Comic Sans MS" w:cs="Times New Roman"/>
      <w:b/>
      <w:sz w:val="24"/>
      <w:szCs w:val="20"/>
    </w:rPr>
  </w:style>
  <w:style w:type="character" w:customStyle="1" w:styleId="Titolo6Carattere">
    <w:name w:val="Titolo 6 Carattere"/>
    <w:basedOn w:val="Carpredefinitoparagrafo"/>
    <w:link w:val="Titolo6"/>
    <w:semiHidden/>
    <w:rsid w:val="0039129E"/>
    <w:rPr>
      <w:rFonts w:ascii="Times New Roman" w:eastAsia="Times New Roman" w:hAnsi="Times New Roman" w:cs="Times New Roman"/>
      <w:sz w:val="24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1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129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A6295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A62950"/>
    <w:rPr>
      <w:rFonts w:ascii="Times New Roman" w:eastAsia="Times New Roman" w:hAnsi="Times New Roman" w:cs="Times New Roman"/>
      <w:sz w:val="20"/>
      <w:szCs w:val="20"/>
    </w:rPr>
  </w:style>
  <w:style w:type="table" w:styleId="Grigliatabella">
    <w:name w:val="Table Grid"/>
    <w:basedOn w:val="Tabellanormale"/>
    <w:rsid w:val="006E2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E28C6"/>
    <w:pPr>
      <w:ind w:left="720"/>
      <w:contextualSpacing/>
    </w:pPr>
  </w:style>
  <w:style w:type="character" w:styleId="Collegamentoipertestuale">
    <w:name w:val="Hyperlink"/>
    <w:basedOn w:val="Carpredefinitoparagrafo"/>
    <w:semiHidden/>
    <w:unhideWhenUsed/>
    <w:rsid w:val="00606607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866D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6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ais10300d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Centrino Core 2</dc:creator>
  <cp:lastModifiedBy>lella cappiello</cp:lastModifiedBy>
  <cp:revision>2</cp:revision>
  <dcterms:created xsi:type="dcterms:W3CDTF">2026-05-18T19:24:00Z</dcterms:created>
  <dcterms:modified xsi:type="dcterms:W3CDTF">2026-05-18T19:24:00Z</dcterms:modified>
</cp:coreProperties>
</file>