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CUP: </w:t>
      </w:r>
      <w:r w:rsidDel="00000000" w:rsidR="00000000" w:rsidRPr="00000000">
        <w:rPr>
          <w:b w:val="1"/>
          <w:i w:val="1"/>
          <w:rtl w:val="0"/>
        </w:rPr>
        <w:t xml:space="preserve">G14D22005150006</w:t>
      </w:r>
      <w:r w:rsidDel="00000000" w:rsidR="00000000" w:rsidRPr="00000000">
        <w:rPr>
          <w:rtl w:val="0"/>
        </w:rPr>
        <w:br w:type="textWrapping"/>
        <w:t xml:space="preserve">Identificativo progetto: </w:t>
      </w:r>
      <w:r w:rsidDel="00000000" w:rsidR="00000000" w:rsidRPr="00000000">
        <w:rPr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Supporto disciplinare di Lingua Inglese per il progetto “Per il verso giusto - Percorsi di Mentoring ed orientamento”.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-255265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33C8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oLaM28cfl/+D+RiULwT8HStMA==">CgMxLjA4AHIhMWF0U3lKR1dmOFAxTThIRTdlOWJjR3lTLUVtZzcyYjRE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2023-07-12T15:03:00Z</dcterms:created>
  <dc:creator>notebook2</dc:creator>
</cp:coreProperties>
</file>