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B- Scheda di autovalutazione</w:t>
      </w:r>
    </w:p>
    <w:p w:rsidR="00000000" w:rsidDel="00000000" w:rsidP="00000000" w:rsidRDefault="00000000" w:rsidRPr="00000000" w14:paraId="00000002">
      <w:pPr>
        <w:spacing w:after="160" w:line="259" w:lineRule="auto"/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spacing w:after="160" w:line="259" w:lineRule="auto"/>
        <w:ind w:right="-607.7952755905511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G14D22005150006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Identificativo progetto: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96"/>
        </w:tabs>
        <w:spacing w:after="200" w:before="161" w:line="240" w:lineRule="auto"/>
        <w:ind w:left="0" w:right="-607.7952755905511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PROFILO: Supporto psicologico per il progetto “Per il verso giusto - Percorsi di Mentoring ed orientamento”.</w:t>
      </w:r>
    </w:p>
    <w:p w:rsidR="00000000" w:rsidDel="00000000" w:rsidP="00000000" w:rsidRDefault="00000000" w:rsidRPr="00000000" w14:paraId="00000005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7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Psicologo,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FreeSerif" w:cs="FreeSerif" w:eastAsia="FreeSerif" w:hAnsi="FreeSerif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75"/>
        <w:gridCol w:w="930"/>
        <w:gridCol w:w="1725"/>
        <w:gridCol w:w="1485"/>
        <w:tblGridChange w:id="0">
          <w:tblGrid>
            <w:gridCol w:w="5475"/>
            <w:gridCol w:w="930"/>
            <w:gridCol w:w="1725"/>
            <w:gridCol w:w="1485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09">
            <w:pPr>
              <w:spacing w:before="0" w:line="276" w:lineRule="auto"/>
              <w:ind w:left="142" w:right="14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formativi e scientifici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A">
            <w:pPr>
              <w:spacing w:before="0" w:line="276" w:lineRule="auto"/>
              <w:ind w:left="123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B">
            <w:pPr>
              <w:spacing w:before="0" w:line="276" w:lineRule="auto"/>
              <w:ind w:left="123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Autov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alutazione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C">
            <w:pPr>
              <w:spacing w:before="0" w:line="276" w:lineRule="auto"/>
              <w:ind w:left="123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 Commissione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Corsi di perfezionamento di durata annuale relativi alla psicologia dello sviluppo (es. psicopatologie dello sviluppo, psicologia scolastica, gestione e intervento con i BES, ecc.)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un titolo, 2 per due titoli (massimo)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Master Universitari di Primo Livello relativi alle problematiche dello sviluppo psicologico (es. psicopatologie dello sviluppo, psicologia scolastica)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 punti per un titolo, 4 per due titoli (massimo)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before="0" w:line="276" w:lineRule="auto"/>
              <w:ind w:left="107" w:right="98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Master Universitari di Secondo livello nell'ambito della psicopatologia dell'apprendimento scolastico e delle problematiche inerenti la psicologia dello sviluppo (es. psicopatologie dello sviluppo, psicologia scolastica)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4 punti per un titolo, 8 per due più titoli (massimo)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before="0" w:line="276" w:lineRule="auto"/>
              <w:ind w:left="107" w:right="99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Congressi di almeno 30 ore inerenti l'ambito della psicologia dell'apprendimento scolastico e delle problematiche dello sviluppo psicologico (es. psicopatologie dello sviluppo, psicologia scolastica, difficoltà comportamentali, difficoltà socio-relazionali, disabilità) con conseguimento dei relativi crediti ECM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esperienza documenta, max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before="0" w:line="276" w:lineRule="auto"/>
              <w:ind w:left="107" w:right="99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 crediti ECM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 punti per ogni esperienza documentata, 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76" w:lineRule="auto"/>
              <w:ind w:left="120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before="0" w:line="276" w:lineRule="auto"/>
              <w:ind w:left="107" w:right="10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Titolo di Specializzazione in Psicoterapia OPPURE Dottorato di Ricerca in Psicologia (con percorso di studi orientato alla psicologia dello sviluppo, alla psicologia scolastica, alla neuropsicologia dell'età evolutiva)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6 punti per ogni titolo, max 12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Pubblicazioni scientifiche (digitali o cartacee) reviewed inerenti l'ambito degli apprendimenti scolastici e delle difficoltà evolutive, delle quali si fornisce il codice ISBN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pubblicazione, max 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shd w:fill="dfdfdf" w:val="clear"/>
            <w:vAlign w:val="center"/>
          </w:tcPr>
          <w:p w:rsidR="00000000" w:rsidDel="00000000" w:rsidP="00000000" w:rsidRDefault="00000000" w:rsidRPr="00000000" w14:paraId="00000039">
            <w:pPr>
              <w:spacing w:before="0" w:line="276" w:lineRule="auto"/>
              <w:ind w:left="3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B">
            <w:pPr>
              <w:spacing w:before="0" w:line="276" w:lineRule="auto"/>
              <w:ind w:left="4235" w:right="4228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C">
            <w:pPr>
              <w:spacing w:before="0" w:line="276" w:lineRule="auto"/>
              <w:ind w:left="4235" w:right="4228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Contratti per attività di Sportello d'ascolto scolastico documentati e retribuiti di almeno 40 ore annue (anno scolastico), indipendentemente dal numero di scuole in cui si opera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da 1 a 2 anni: 5 punti, da 3 a 5 anni: 10 punti, oltre 5 anni: 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documentata e retribuita di Assistente all'autonomia e alla comunicazione, Lettore (provinciale) per ogni anno scolastico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anno di attività, max 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before="0" w:line="276" w:lineRule="auto"/>
              <w:ind w:left="107" w:right="10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 scuole in cui si opera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0" w:line="276" w:lineRule="auto"/>
              <w:ind w:left="10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1 punto per ogni anno di attività, max 3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di formatore/conduttore di laboratori o corsi di formazione di almeno 6 ore con accreditamento del Ministero dell'Istruzione, per conto di associazione o di 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2 punti per ogni corso, 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Attività di formatore/conduttore di laboratori o corsi di formazione di almeno 6 ore, per conto 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0" w:line="27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singole Istituzioni scolastiche o di reti di scuole 1 punti per ogni corso, max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before="0" w:line="276" w:lineRule="auto"/>
              <w:ind w:left="107" w:right="6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71a"/>
                <w:rtl w:val="0"/>
              </w:rPr>
              <w:t xml:space="preserve">Contratti per attività di screening volti all'intercettazione precoce delle difficoltà di apprendimento e delle difficoltà di relazione/comportamento 1 punto per ogni esperienza professionale, 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before="0" w:line="276" w:lineRule="auto"/>
              <w:ind w:left="107" w:right="66" w:firstLine="0"/>
              <w:jc w:val="right"/>
              <w:rPr>
                <w:rFonts w:ascii="Calibri" w:cs="Calibri" w:eastAsia="Calibri" w:hAnsi="Calibri"/>
                <w:b w:val="1"/>
                <w:color w:val="17171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7171a"/>
                <w:rtl w:val="0"/>
              </w:rPr>
              <w:t xml:space="preserve">TOTALE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before="0" w:line="276" w:lineRule="auto"/>
              <w:ind w:left="121" w:right="109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Free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334" r="7334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